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E3" w:rsidRPr="001F38E3" w:rsidRDefault="001F38E3" w:rsidP="001F38E3">
      <w:pPr>
        <w:jc w:val="center"/>
        <w:rPr>
          <w:rFonts w:ascii="Times New Roman" w:hAnsi="Times New Roman" w:cs="Times New Roman"/>
          <w:b/>
        </w:rPr>
      </w:pPr>
      <w:r w:rsidRPr="001F38E3">
        <w:rPr>
          <w:rFonts w:ascii="Times New Roman" w:hAnsi="Times New Roman" w:cs="Times New Roman"/>
          <w:b/>
        </w:rPr>
        <w:t>ВЫПИСКА</w:t>
      </w:r>
    </w:p>
    <w:p w:rsidR="00DC7813" w:rsidRDefault="001F38E3" w:rsidP="001F38E3">
      <w:pPr>
        <w:jc w:val="center"/>
        <w:rPr>
          <w:rFonts w:ascii="Times New Roman" w:hAnsi="Times New Roman" w:cs="Times New Roman"/>
          <w:b/>
        </w:rPr>
      </w:pPr>
      <w:r w:rsidRPr="001F38E3">
        <w:rPr>
          <w:rFonts w:ascii="Times New Roman" w:hAnsi="Times New Roman" w:cs="Times New Roman"/>
          <w:b/>
        </w:rPr>
        <w:t xml:space="preserve">из Устава 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</w:rPr>
        <w:t>«Школа № 98» городского округа</w:t>
      </w:r>
      <w:r w:rsidRPr="001F38E3">
        <w:rPr>
          <w:rFonts w:ascii="Times New Roman" w:hAnsi="Times New Roman" w:cs="Times New Roman"/>
          <w:b/>
        </w:rPr>
        <w:t xml:space="preserve"> Самара о предоставлении платных образовател</w:t>
      </w:r>
      <w:r>
        <w:rPr>
          <w:rFonts w:ascii="Times New Roman" w:hAnsi="Times New Roman" w:cs="Times New Roman"/>
          <w:b/>
        </w:rPr>
        <w:t>ьных услуг</w:t>
      </w:r>
    </w:p>
    <w:p w:rsidR="001F38E3" w:rsidRDefault="001F38E3" w:rsidP="001F38E3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(утверждён распоряжением первого заместителя главы городского округа Самара</w:t>
      </w:r>
      <w:proofErr w:type="gramEnd"/>
    </w:p>
    <w:p w:rsidR="001F38E3" w:rsidRPr="001F38E3" w:rsidRDefault="001F38E3" w:rsidP="001F38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10.12.2015 года № 748)</w:t>
      </w:r>
      <w:bookmarkStart w:id="0" w:name="_GoBack"/>
      <w:bookmarkEnd w:id="0"/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3.26.</w:t>
      </w:r>
      <w:r w:rsidRPr="001F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предоставляются Школой на основе договоров, заключенных с физическими и юридическими лицами.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оказывает следующие платные образовательные услуги: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спецкурсов и курсов дисциплин, не предусмотренных учебным планом Школы;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репетиторство; 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иностранным языкам;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танцам;</w:t>
      </w:r>
    </w:p>
    <w:p w:rsidR="001F38E3" w:rsidRPr="001F38E3" w:rsidRDefault="001F38E3" w:rsidP="001F38E3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обучение детей дошкольного возраста по дополнительным образовательным</w:t>
      </w: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программам;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пению, игре на музыкальных инструментах;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различными видами спорта (спортивные секции).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бюджета городского округа Самара.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обязана до заключения договора и в период его действия 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F38E3" w:rsidRPr="001F38E3" w:rsidRDefault="001F38E3" w:rsidP="001F38E3">
      <w:pPr>
        <w:numPr>
          <w:ilvl w:val="12"/>
          <w:numId w:val="0"/>
        </w:numPr>
        <w:tabs>
          <w:tab w:val="left" w:pos="-1701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3.27.</w:t>
      </w:r>
      <w:r w:rsidRPr="001F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образовательные услуги предоставляются на принципах добровольности и необязательности их получения </w:t>
      </w:r>
      <w:proofErr w:type="gramStart"/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Они не должны вести к ухудшению условий основной уставной образовательной деятельности Школы. </w:t>
      </w:r>
    </w:p>
    <w:p w:rsidR="001F38E3" w:rsidRPr="001F38E3" w:rsidRDefault="001F38E3" w:rsidP="001F38E3">
      <w:pPr>
        <w:numPr>
          <w:ilvl w:val="12"/>
          <w:numId w:val="0"/>
        </w:numPr>
        <w:tabs>
          <w:tab w:val="left" w:pos="-170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3.28. Доход от указанной деятельности используется Школой в соответствии с уставными целями.</w:t>
      </w:r>
    </w:p>
    <w:p w:rsidR="001F38E3" w:rsidRPr="001F38E3" w:rsidRDefault="001F38E3" w:rsidP="001F38E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3.29. Платные образовательные услуги оказываются Школой в следующем порядке:</w:t>
      </w:r>
    </w:p>
    <w:p w:rsidR="001F38E3" w:rsidRPr="001F38E3" w:rsidRDefault="001F38E3" w:rsidP="001F38E3">
      <w:pPr>
        <w:tabs>
          <w:tab w:val="left" w:pos="-1843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спроса на платные образовательные услуги, определение предполагаемого контингента учащихся и анализ необходимой материально-технической базы;</w:t>
      </w:r>
    </w:p>
    <w:p w:rsidR="001F38E3" w:rsidRPr="001F38E3" w:rsidRDefault="001F38E3" w:rsidP="001F38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условий для оказания платных образовательных услуг с учетом требований по охране труда и безопасности для жизни и здоровья;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доведение до потребителей информации об оказываемых образовательных услугах и исполнителе. </w:t>
      </w:r>
      <w:proofErr w:type="gramStart"/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обеспечивает им свободу и возможность собственного выбора и содержит следующие сведения: наименование и место нахождения исполнителя, сведения о наличии в необходимых случаях лицензии на осуществление соответствующей образовательной деятельности и ее реквизитах, свидетельства о государственной аккредитации с указанием регистрационного номера, срока действия и органа, их выдавшего; перечень предлагаемых заказчику (потребителю) платных дополнительных образовательных услуг и порядок их предоставления;</w:t>
      </w:r>
      <w:proofErr w:type="gramEnd"/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 направленность реализуемых основных и дополнительных образовательных программ, формы и сроки их освоения; стоимость платных образовательных услуг, оказываемых за дополнительную плату, порядок набора потребителей и требования к потребителю (представителю потребителя) платных дополнительных образовательных услуг;</w:t>
      </w:r>
    </w:p>
    <w:p w:rsidR="001F38E3" w:rsidRPr="001F38E3" w:rsidRDefault="001F38E3" w:rsidP="001F38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Положения об организации платных образовательных услуг;</w:t>
      </w:r>
    </w:p>
    <w:p w:rsidR="001F38E3" w:rsidRPr="001F38E3" w:rsidRDefault="001F38E3" w:rsidP="001F38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составление смет на каждый вид услуг, а при необходимости – на комплекс услуг;</w:t>
      </w:r>
    </w:p>
    <w:p w:rsidR="001F38E3" w:rsidRPr="001F38E3" w:rsidRDefault="001F38E3" w:rsidP="001F38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инструкций для лиц, ответственных за проведение платных   образовательных услуг;</w:t>
      </w:r>
    </w:p>
    <w:p w:rsidR="001F38E3" w:rsidRPr="001F38E3" w:rsidRDefault="001F38E3" w:rsidP="001F38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договоров со специалистами на оказание платных   образовательных услуг;</w:t>
      </w:r>
    </w:p>
    <w:p w:rsidR="001F38E3" w:rsidRPr="001F38E3" w:rsidRDefault="001F38E3" w:rsidP="001F38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 договоров о возмездном оказании услуг с заказчиками (потребителями) платных образовательных услуг, в которых конкретизируются    оказываемые    услуги, указывается   время и место их </w:t>
      </w:r>
    </w:p>
    <w:p w:rsidR="001F38E3" w:rsidRPr="001F38E3" w:rsidRDefault="001F38E3" w:rsidP="001F38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оказания, срок действия договора, размер и порядок оплаты, иные условия;</w:t>
      </w:r>
    </w:p>
    <w:p w:rsidR="001F38E3" w:rsidRPr="001F38E3" w:rsidRDefault="001F38E3" w:rsidP="001F38E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издание приказа по Школе об организации работы по оказанию платных образовательных услуг, предусматривающего режим работы платных групп, систему и порядок оплаты труда работников (исполнителей), график их работы, помещения для занятий, смету затрат на проведение платных образовательных услуг, учебные планы.</w:t>
      </w:r>
    </w:p>
    <w:p w:rsidR="001F38E3" w:rsidRPr="001F38E3" w:rsidRDefault="001F38E3" w:rsidP="001F38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3.30. Заказчики (получатели) платных образовательных услуг имеют право на ознакомление с Уставом и лицензией Школы. При обнаружении недостатков оказанных образовательных услуг, в том числе оказания их не в полном объеме, заказчик (получатель) имеет право на предъявление соответствующих требований к Школе, предусмотренных действующим законодательством.</w:t>
      </w:r>
    </w:p>
    <w:p w:rsidR="001F38E3" w:rsidRPr="001F38E3" w:rsidRDefault="001F38E3" w:rsidP="001F38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3.31. Школа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заказчика.</w:t>
      </w:r>
    </w:p>
    <w:p w:rsidR="001F38E3" w:rsidRDefault="001F38E3" w:rsidP="001F38E3"/>
    <w:sectPr w:rsidR="001F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578"/>
    <w:multiLevelType w:val="hybridMultilevel"/>
    <w:tmpl w:val="69D4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FB"/>
    <w:rsid w:val="001F38E3"/>
    <w:rsid w:val="00DC7813"/>
    <w:rsid w:val="00E6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2018-09-08T10:36:00Z</cp:lastPrinted>
  <dcterms:created xsi:type="dcterms:W3CDTF">2018-09-08T10:30:00Z</dcterms:created>
  <dcterms:modified xsi:type="dcterms:W3CDTF">2018-09-08T10:36:00Z</dcterms:modified>
</cp:coreProperties>
</file>